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 xml:space="preserve">附件2：            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2022年安庆市筑梦人才科创产业园有限公司公开招聘工作人员岗位表</w:t>
      </w:r>
    </w:p>
    <w:bookmarkEnd w:id="0"/>
    <w:tbl>
      <w:tblPr>
        <w:tblStyle w:val="8"/>
        <w:tblW w:w="15517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37"/>
        <w:gridCol w:w="1134"/>
        <w:gridCol w:w="660"/>
        <w:gridCol w:w="1281"/>
        <w:gridCol w:w="2421"/>
        <w:gridCol w:w="1842"/>
        <w:gridCol w:w="6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5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6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市筑梦人才产业园公司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副总经理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经济学门类（02）、管理学门类（12）、法学门类（03）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（1981年3月1日（含）以后出生）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担任过县（市、区）级及以上国有企业、大中型房地产企业、产业园区等相关企业中层及以上职务满五年或高管职务满三年；2.有产业园招商和运营管理工作经历，且在以往考核中取得良好业绩；3.持有相关行业中级及以上职业资格证书；4.熟悉国家相关政策、法律法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综合办公室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经济学门类（02）、管理学门类（12）、法学类（0301）、中国语言文学类（0501）、教育学类（0401）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 中共正式党员,两年及以上企业办公室管理岗位实践经历；2.具有扎实的写作功底，良好的文字组织能力；3.良好的逻辑思维能力，较强的沟通、协调、组织、执行能力和团队合作精神。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企业服务部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经济学门类（02）、管理学门类（12）、法学门类（03）、新闻传播学类（0503）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两年及以上相关岗位工作经历；2.擅长协调处理入驻单位的各类矛盾和问题，对入驻单位提供相关的政策法规咨询服务，协助办理相关手续，提供全流程服务；3.能够积极开展优化投资环境的调研，提出意见和建议；4.熟悉国家、省、市、区政府等扶持方法，优待政策；5.具有较强的文字功底与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市场招商部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（1986年3月1日（含）以后出生）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两年及以上相关岗位工作经历，有相关招商成功案例，熟悉大型产业园及专业市场招商、运营流程；2.熟悉商业洽谈各步骤流程工作和入驻企业落户安商工作，具备招商管理、计划执行、流程指导及监控能力；3.有良好的英语口语能力，取得英语四六级证书；4.拥有丰富的客户资源，能适应外勤出差（强度适中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物业工程部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工程管理（120103）、工学门类（08）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40周岁及以下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（1981年3月1日（含）以后出生）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1.从事工程维保管理等相关岗位两年及以上工作经验；2.持有高级电工证总分加1分。</w:t>
            </w:r>
          </w:p>
        </w:tc>
      </w:tr>
    </w:tbl>
    <w:p>
      <w:pPr>
        <w:spacing w:line="300" w:lineRule="exact"/>
        <w:rPr>
          <w:rFonts w:ascii="仿宋" w:hAnsi="仿宋" w:eastAsia="仿宋"/>
          <w:sz w:val="32"/>
          <w:szCs w:val="32"/>
          <w:u w:val="single"/>
        </w:rPr>
      </w:pPr>
    </w:p>
    <w:sectPr>
      <w:footerReference r:id="rId3" w:type="default"/>
      <w:pgSz w:w="16838" w:h="11906" w:orient="landscape"/>
      <w:pgMar w:top="720" w:right="1689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CA0C84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302B9E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55B321C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4</Pages>
  <Words>1870</Words>
  <Characters>2180</Characters>
  <Lines>44</Lines>
  <Paragraphs>12</Paragraphs>
  <TotalTime>1</TotalTime>
  <ScaleCrop>false</ScaleCrop>
  <LinksUpToDate>false</LinksUpToDate>
  <CharactersWithSpaces>2204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Cinder、</cp:lastModifiedBy>
  <cp:lastPrinted>2020-11-23T08:19:00Z</cp:lastPrinted>
  <dcterms:modified xsi:type="dcterms:W3CDTF">2022-05-20T01:35:38Z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C2394502F83E441BA34EACDE946DE90C</vt:lpwstr>
  </property>
</Properties>
</file>